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1D" w:rsidRPr="00CA23B8" w:rsidRDefault="00F70F1D" w:rsidP="00F70F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23B8">
        <w:rPr>
          <w:rFonts w:ascii="Times New Roman" w:hAnsi="Times New Roman" w:cs="Times New Roman"/>
          <w:b/>
          <w:bCs/>
        </w:rPr>
        <w:t>Сообщение о существенном факте</w:t>
      </w:r>
      <w:r w:rsidRPr="00CA23B8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</w:rPr>
        <w:t>о</w:t>
      </w:r>
      <w:r w:rsidRPr="00CA23B8">
        <w:rPr>
          <w:rFonts w:ascii="Times New Roman" w:hAnsi="Times New Roman" w:cs="Times New Roman"/>
          <w:b/>
        </w:rPr>
        <w:t xml:space="preserve"> проведении заседания совета директоров эмитента и его повестке дня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4"/>
        <w:gridCol w:w="66"/>
        <w:gridCol w:w="4932"/>
      </w:tblGrid>
      <w:tr w:rsidR="00F70F1D" w:rsidRPr="00CA23B8" w:rsidTr="005440D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D" w:rsidRPr="00CA23B8" w:rsidRDefault="00F70F1D" w:rsidP="004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3B8">
              <w:rPr>
                <w:rFonts w:ascii="Times New Roman" w:hAnsi="Times New Roman" w:cs="Times New Roman"/>
              </w:rPr>
              <w:t>1. Общие сведения</w:t>
            </w:r>
          </w:p>
        </w:tc>
      </w:tr>
      <w:tr w:rsidR="005440D0" w:rsidRPr="0009537F" w:rsidTr="005440D0"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5440D0" w:rsidP="00CA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537F">
              <w:rPr>
                <w:rFonts w:ascii="Times New Roman" w:hAnsi="Times New Roman" w:cs="Times New Roman"/>
                <w:sz w:val="21"/>
                <w:szCs w:val="21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5440D0" w:rsidP="00CA25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9537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Публичное акционерное общество «Ижсталь»</w:t>
            </w:r>
          </w:p>
        </w:tc>
      </w:tr>
      <w:tr w:rsidR="005440D0" w:rsidRPr="0009537F" w:rsidTr="005440D0"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5440D0" w:rsidP="00CA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537F">
              <w:rPr>
                <w:rFonts w:ascii="Times New Roman" w:hAnsi="Times New Roman" w:cs="Times New Roman"/>
                <w:sz w:val="21"/>
                <w:szCs w:val="21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5440D0" w:rsidP="00CA25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9537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426006, Удмуртская Республика, г. Ижевск, ул. </w:t>
            </w:r>
            <w:proofErr w:type="spellStart"/>
            <w:r w:rsidRPr="0009537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Новоажимова</w:t>
            </w:r>
            <w:proofErr w:type="spellEnd"/>
            <w:r w:rsidRPr="0009537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, д. 6</w:t>
            </w:r>
          </w:p>
        </w:tc>
      </w:tr>
      <w:tr w:rsidR="005440D0" w:rsidRPr="0009537F" w:rsidTr="005440D0"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5440D0" w:rsidP="00CA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537F">
              <w:rPr>
                <w:rFonts w:ascii="Times New Roman" w:hAnsi="Times New Roman" w:cs="Times New Roman"/>
                <w:sz w:val="21"/>
                <w:szCs w:val="21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5440D0" w:rsidP="00CA25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9537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1021801435325</w:t>
            </w:r>
          </w:p>
        </w:tc>
      </w:tr>
      <w:tr w:rsidR="005440D0" w:rsidRPr="0009537F" w:rsidTr="005440D0"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5440D0" w:rsidP="00CA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537F">
              <w:rPr>
                <w:rFonts w:ascii="Times New Roman" w:hAnsi="Times New Roman" w:cs="Times New Roman"/>
                <w:sz w:val="21"/>
                <w:szCs w:val="21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5440D0" w:rsidP="00CA25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9537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1826000655</w:t>
            </w:r>
          </w:p>
        </w:tc>
      </w:tr>
      <w:tr w:rsidR="005440D0" w:rsidRPr="0009537F" w:rsidTr="005440D0"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5440D0" w:rsidP="00CA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537F">
              <w:rPr>
                <w:rFonts w:ascii="Times New Roman" w:hAnsi="Times New Roman" w:cs="Times New Roman"/>
                <w:sz w:val="21"/>
                <w:szCs w:val="21"/>
              </w:rPr>
              <w:t>1.5. Уникальный код эмитента, присвоенный Банком России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5440D0" w:rsidP="00CA25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9537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30078-</w:t>
            </w:r>
            <w:r w:rsidRPr="0009537F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D</w:t>
            </w:r>
          </w:p>
        </w:tc>
      </w:tr>
      <w:tr w:rsidR="005440D0" w:rsidRPr="0009537F" w:rsidTr="005440D0"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5440D0" w:rsidP="00CA2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537F">
              <w:rPr>
                <w:rFonts w:ascii="Times New Roman" w:hAnsi="Times New Roman" w:cs="Times New Roman"/>
                <w:sz w:val="21"/>
                <w:szCs w:val="21"/>
              </w:rPr>
              <w:t>1.6. Адрес страницы в сети "Интернет", используемой эмитентом для раскрытия информации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5440D0" w:rsidP="00CA25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09537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http://www.e-disclosure.ru/portal/company.aspx?id=4089</w:t>
            </w:r>
          </w:p>
        </w:tc>
      </w:tr>
      <w:tr w:rsidR="005440D0" w:rsidRPr="0009537F" w:rsidTr="005440D0"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5440D0" w:rsidP="00CA253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9537F">
              <w:rPr>
                <w:rFonts w:ascii="Times New Roman" w:hAnsi="Times New Roman" w:cs="Times New Roman"/>
                <w:sz w:val="21"/>
                <w:szCs w:val="21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09537F" w:rsidRDefault="001A70DF" w:rsidP="001A70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11</w:t>
            </w:r>
            <w:r w:rsidR="00544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.05.</w:t>
            </w:r>
            <w:r w:rsidR="005440D0" w:rsidRPr="0009537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3</w:t>
            </w:r>
          </w:p>
        </w:tc>
      </w:tr>
      <w:tr w:rsidR="00F70F1D" w:rsidRPr="00CA23B8" w:rsidTr="005440D0">
        <w:trPr>
          <w:trHeight w:val="231"/>
        </w:trPr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F1D" w:rsidRPr="00CA23B8" w:rsidTr="005440D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D" w:rsidRPr="00CA23B8" w:rsidRDefault="00F70F1D" w:rsidP="004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3B8">
              <w:rPr>
                <w:rFonts w:ascii="Times New Roman" w:hAnsi="Times New Roman" w:cs="Times New Roman"/>
              </w:rPr>
              <w:t>2. Содержание сообщения</w:t>
            </w:r>
          </w:p>
        </w:tc>
      </w:tr>
      <w:tr w:rsidR="00F70F1D" w:rsidRPr="00CA23B8" w:rsidTr="005440D0">
        <w:trPr>
          <w:trHeight w:val="70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1D" w:rsidRPr="005F0773" w:rsidRDefault="00F70F1D" w:rsidP="004C4153">
            <w:pPr>
              <w:pStyle w:val="a3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Д</w:t>
            </w:r>
            <w:r w:rsidRPr="008C1B57">
              <w:rPr>
                <w:rFonts w:ascii="Times New Roman" w:hAnsi="Times New Roman"/>
              </w:rPr>
              <w:t xml:space="preserve">ата принятия председателем </w:t>
            </w:r>
            <w:r>
              <w:rPr>
                <w:rFonts w:ascii="Times New Roman" w:hAnsi="Times New Roman"/>
              </w:rPr>
              <w:t>с</w:t>
            </w:r>
            <w:r w:rsidRPr="008C1B57">
              <w:rPr>
                <w:rFonts w:ascii="Times New Roman" w:hAnsi="Times New Roman"/>
              </w:rPr>
              <w:t>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rFonts w:ascii="Times New Roman" w:hAnsi="Times New Roman"/>
              </w:rPr>
              <w:t xml:space="preserve">: </w:t>
            </w:r>
            <w:r w:rsidR="001A70DF" w:rsidRPr="001A70DF">
              <w:rPr>
                <w:rFonts w:ascii="Times New Roman" w:hAnsi="Times New Roman"/>
                <w:b/>
                <w:i/>
              </w:rPr>
              <w:t>1</w:t>
            </w:r>
            <w:r w:rsidR="006071D9">
              <w:rPr>
                <w:rFonts w:ascii="Times New Roman" w:hAnsi="Times New Roman"/>
                <w:b/>
                <w:i/>
              </w:rPr>
              <w:t xml:space="preserve">1 </w:t>
            </w:r>
            <w:r w:rsidR="00210E19">
              <w:rPr>
                <w:rFonts w:ascii="Times New Roman" w:hAnsi="Times New Roman"/>
                <w:b/>
                <w:i/>
              </w:rPr>
              <w:t>мая</w:t>
            </w:r>
            <w:r w:rsidRPr="00B145F9">
              <w:rPr>
                <w:rFonts w:ascii="Times New Roman" w:hAnsi="Times New Roman"/>
                <w:b/>
                <w:i/>
              </w:rPr>
              <w:t xml:space="preserve"> </w:t>
            </w:r>
            <w:r w:rsidRPr="00B145F9">
              <w:rPr>
                <w:rFonts w:ascii="Times New Roman" w:hAnsi="Times New Roman"/>
                <w:b/>
                <w:bCs/>
                <w:i/>
              </w:rPr>
              <w:t>20</w:t>
            </w:r>
            <w:r w:rsidR="00DE7E2C">
              <w:rPr>
                <w:rFonts w:ascii="Times New Roman" w:hAnsi="Times New Roman"/>
                <w:b/>
                <w:bCs/>
                <w:i/>
              </w:rPr>
              <w:t>2</w:t>
            </w:r>
            <w:r w:rsidR="001A70DF">
              <w:rPr>
                <w:rFonts w:ascii="Times New Roman" w:hAnsi="Times New Roman"/>
                <w:b/>
                <w:bCs/>
                <w:i/>
              </w:rPr>
              <w:t xml:space="preserve">3 </w:t>
            </w:r>
            <w:r w:rsidRPr="00B145F9">
              <w:rPr>
                <w:rFonts w:ascii="Times New Roman" w:hAnsi="Times New Roman"/>
                <w:b/>
                <w:bCs/>
                <w:i/>
              </w:rPr>
              <w:t>года</w:t>
            </w:r>
            <w:r>
              <w:rPr>
                <w:rFonts w:ascii="Times New Roman" w:hAnsi="Times New Roman"/>
                <w:b/>
                <w:bCs/>
                <w:i/>
              </w:rPr>
              <w:t>.</w:t>
            </w:r>
          </w:p>
          <w:p w:rsidR="00F70F1D" w:rsidRDefault="00F70F1D" w:rsidP="004C415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70F1D" w:rsidRDefault="00F70F1D" w:rsidP="004C415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</w:rPr>
              <w:t xml:space="preserve">2.2. Дата проведения заседания совета директоров эмитента: </w:t>
            </w:r>
            <w:r w:rsidR="001A70DF">
              <w:rPr>
                <w:rFonts w:ascii="Times New Roman" w:hAnsi="Times New Roman"/>
                <w:b/>
                <w:i/>
              </w:rPr>
              <w:t>12</w:t>
            </w:r>
            <w:r w:rsidR="00210E19">
              <w:rPr>
                <w:rFonts w:ascii="Times New Roman" w:hAnsi="Times New Roman"/>
                <w:b/>
                <w:i/>
              </w:rPr>
              <w:t xml:space="preserve"> мая</w:t>
            </w:r>
            <w:r w:rsidR="008150E9" w:rsidRPr="008150E9">
              <w:rPr>
                <w:rFonts w:ascii="Times New Roman" w:hAnsi="Times New Roman"/>
                <w:b/>
                <w:i/>
              </w:rPr>
              <w:t xml:space="preserve"> </w:t>
            </w:r>
            <w:r w:rsidRPr="00B145F9">
              <w:rPr>
                <w:rFonts w:ascii="Times New Roman" w:hAnsi="Times New Roman"/>
                <w:b/>
                <w:bCs/>
                <w:i/>
              </w:rPr>
              <w:t>20</w:t>
            </w:r>
            <w:r w:rsidR="00E63C47">
              <w:rPr>
                <w:rFonts w:ascii="Times New Roman" w:hAnsi="Times New Roman"/>
                <w:b/>
                <w:bCs/>
                <w:i/>
              </w:rPr>
              <w:t>2</w:t>
            </w:r>
            <w:r w:rsidR="001A70DF">
              <w:rPr>
                <w:rFonts w:ascii="Times New Roman" w:hAnsi="Times New Roman"/>
                <w:b/>
                <w:bCs/>
                <w:i/>
              </w:rPr>
              <w:t>3</w:t>
            </w:r>
            <w:r w:rsidRPr="00B145F9">
              <w:rPr>
                <w:rFonts w:ascii="Times New Roman" w:hAnsi="Times New Roman"/>
                <w:b/>
                <w:bCs/>
                <w:i/>
              </w:rPr>
              <w:t xml:space="preserve"> года</w:t>
            </w:r>
            <w:r>
              <w:rPr>
                <w:rFonts w:ascii="Times New Roman" w:hAnsi="Times New Roman"/>
                <w:b/>
                <w:bCs/>
                <w:i/>
              </w:rPr>
              <w:t>.</w:t>
            </w:r>
          </w:p>
          <w:p w:rsidR="00F70F1D" w:rsidRDefault="00F70F1D" w:rsidP="004C415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70F1D" w:rsidRDefault="00F70F1D" w:rsidP="004C4153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 Повестка дня заседания совета директоров эмитента: 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1. О созыве годового общего собрания акционеров (форма проведения, дата, место, время, почтовый адрес для направления бюллетеней для голосования, время регистрации лиц). 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 О дате определения (фиксации) лиц, имеющих право на участие в общем собрании акционеров, а также об определении типа привилегированных акций, владельцы которых обладают правом голоса по вопросам повестки дня годового общего собрания Общества.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 О включении кандидатов в список кандидатур для избрания в Совет директоров Общества.</w:t>
            </w:r>
            <w:bookmarkStart w:id="0" w:name="_GoBack"/>
            <w:bookmarkEnd w:id="0"/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 О включении вопросов в повестку дня годового общего собрания акционеров Общества в соответствии с п. 7 ст. 53 Федерального закона «Об акционерных обществах».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 Об определении повестки дня годового общего собрания акционеров и предложении годовому общему собранию акционеров ПАО «</w:t>
            </w:r>
            <w:proofErr w:type="spellStart"/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Ижсталь</w:t>
            </w:r>
            <w:proofErr w:type="spellEnd"/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6. О предложении общему собранию акционеров принять решения по вопросу </w:t>
            </w:r>
            <w:proofErr w:type="gramStart"/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утверждения  Положение</w:t>
            </w:r>
            <w:proofErr w:type="gramEnd"/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 Совете директоров публичного акционерного общества «</w:t>
            </w:r>
            <w:proofErr w:type="spellStart"/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Ижсталь</w:t>
            </w:r>
            <w:proofErr w:type="spellEnd"/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в новой редакции.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7. О предложении общему собранию акционеров принять решения по вопросу утверждения Положения об общем собрании акционеров публичного акционерного общества «</w:t>
            </w:r>
            <w:proofErr w:type="spellStart"/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Ижсталь</w:t>
            </w:r>
            <w:proofErr w:type="spellEnd"/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в новой редакции.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8. О рекомендациях общему собранию акционеров по распределению прибыли, в том числе по размеру дивидендов по акциям и порядку их выплаты, и убытков Общества по результатам 2022 финансового года.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9. О порядке ознакомления с информацией (материалами), подлежащей (подлежащими) предоставлению при подготовке к проведению общего собрания акционеров, и адрес, по которому с ней можно ознакомиться.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10. Об утверждении Годового отчета по результатам работы за 2022 год.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11. Об утверждении отчета Общества о заключенных в отчетном 2022 году сделках, в совершении которых имеется заинтересованность.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12. Об утверждении Годовой бухгалтерской (финансовой) отчетности за 2022 год.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13. Об утверждении текста сообщения акционерам о проведении годового общего собрания акционеров Общества и об определении порядка сообщения акционерам о проведении собрания.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14. Об определении перечня информации (материалов), предоставляемой акционерам при подготовке к проведению годового общего собрания акционеров.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 Об определении формы и текста бюллетеня для голосования на годовом общем собрании акционеров и об определении способа предоставления бюллетеней лицам, имеющим право на участие в общем собрании акционеров.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16. Об утверждении формулировок решений по вопросам повестки дня общего собрания акционеров, которые должны направляться в электронной форме номинальным держателям акций.</w:t>
            </w:r>
          </w:p>
          <w:p w:rsidR="00CB36FD" w:rsidRPr="00CB36FD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17. Об использовании телекоммуникационных средств для участия в годовом общем собрании акционеров Общества.</w:t>
            </w:r>
          </w:p>
          <w:p w:rsidR="00DE7E2C" w:rsidRDefault="00CB36FD" w:rsidP="00CB3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18. О назначении секретаря годового общего собрания акционеров ПАО «</w:t>
            </w:r>
            <w:proofErr w:type="spellStart"/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Ижсталь</w:t>
            </w:r>
            <w:proofErr w:type="spellEnd"/>
            <w:r w:rsidRPr="00CB3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». </w:t>
            </w:r>
          </w:p>
          <w:p w:rsidR="00CB36FD" w:rsidRDefault="00CB36FD" w:rsidP="00CB36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7E2C" w:rsidRPr="00711820" w:rsidRDefault="00DE7E2C" w:rsidP="00DE7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820">
              <w:rPr>
                <w:rFonts w:ascii="Times New Roman" w:hAnsi="Times New Roman" w:cs="Times New Roman"/>
              </w:rPr>
              <w:t xml:space="preserve">2.4. </w:t>
            </w:r>
            <w:r w:rsidR="005002B2" w:rsidRPr="005002B2">
              <w:rPr>
                <w:rFonts w:ascii="Times New Roman" w:hAnsi="Times New Roman" w:cs="Times New Roman"/>
              </w:rPr>
              <w:t>Идентификационные признаки ценных бумаг (повестка дня заседания совета директоров (наблюдательного совета) эмитента содержит вопросы, связанные с осуществлением прав по опреде</w:t>
            </w:r>
            <w:r w:rsidR="005002B2">
              <w:rPr>
                <w:rFonts w:ascii="Times New Roman" w:hAnsi="Times New Roman" w:cs="Times New Roman"/>
              </w:rPr>
              <w:t>ленным ценным бумагам эмитента)</w:t>
            </w:r>
            <w:r w:rsidR="00930DA9" w:rsidRPr="00930DA9">
              <w:rPr>
                <w:rFonts w:ascii="Times New Roman" w:hAnsi="Times New Roman" w:cs="Times New Roman"/>
              </w:rPr>
              <w:t>;</w:t>
            </w:r>
            <w:r w:rsidRPr="00711820">
              <w:rPr>
                <w:rFonts w:ascii="Times New Roman" w:hAnsi="Times New Roman" w:cs="Times New Roman"/>
              </w:rPr>
              <w:t xml:space="preserve"> </w:t>
            </w:r>
          </w:p>
          <w:p w:rsidR="00DE7E2C" w:rsidRPr="00711820" w:rsidRDefault="00DE7E2C" w:rsidP="00DE7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711820">
              <w:rPr>
                <w:rFonts w:ascii="Times New Roman" w:hAnsi="Times New Roman" w:cs="Times New Roman"/>
                <w:b/>
                <w:i/>
              </w:rPr>
              <w:t>-</w:t>
            </w:r>
            <w:r w:rsidRPr="00711820">
              <w:rPr>
                <w:rFonts w:ascii="Times New Roman" w:hAnsi="Times New Roman" w:cs="Times New Roman"/>
              </w:rPr>
              <w:t xml:space="preserve"> </w:t>
            </w:r>
            <w:r w:rsidRPr="00711820">
              <w:rPr>
                <w:rFonts w:ascii="Times New Roman" w:hAnsi="Times New Roman" w:cs="Times New Roman"/>
                <w:b/>
                <w:i/>
              </w:rPr>
              <w:t>акции обыкновенные именные бездокументарные, второй выпуск</w:t>
            </w:r>
            <w:r w:rsidRPr="00711820">
              <w:rPr>
                <w:rFonts w:ascii="Times New Roman" w:hAnsi="Times New Roman" w:cs="Times New Roman"/>
              </w:rPr>
              <w:t xml:space="preserve">, </w:t>
            </w:r>
            <w:r w:rsidRPr="00711820">
              <w:rPr>
                <w:rFonts w:ascii="Times New Roman" w:hAnsi="Times New Roman" w:cs="Times New Roman"/>
                <w:b/>
                <w:i/>
              </w:rPr>
              <w:t>государственный регистрационный номер:</w:t>
            </w:r>
            <w:r w:rsidRPr="00711820">
              <w:rPr>
                <w:rFonts w:ascii="Times New Roman" w:hAnsi="Times New Roman" w:cs="Times New Roman"/>
              </w:rPr>
              <w:t xml:space="preserve"> </w:t>
            </w:r>
            <w:r w:rsidRPr="00711820">
              <w:rPr>
                <w:rFonts w:ascii="Times New Roman" w:hAnsi="Times New Roman" w:cs="Times New Roman"/>
                <w:b/>
                <w:bCs/>
                <w:i/>
              </w:rPr>
              <w:t>1-02-30078-</w:t>
            </w:r>
            <w:r w:rsidRPr="0071182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D</w:t>
            </w:r>
            <w:r w:rsidRPr="00711820">
              <w:rPr>
                <w:rFonts w:ascii="Times New Roman" w:hAnsi="Times New Roman" w:cs="Times New Roman"/>
                <w:b/>
                <w:bCs/>
                <w:i/>
              </w:rPr>
              <w:t xml:space="preserve">, дата регистрации: 10.02.1998, орган, осуществивший </w:t>
            </w:r>
            <w:proofErr w:type="gramStart"/>
            <w:r w:rsidRPr="00711820">
              <w:rPr>
                <w:rFonts w:ascii="Times New Roman" w:hAnsi="Times New Roman" w:cs="Times New Roman"/>
                <w:b/>
                <w:bCs/>
                <w:i/>
              </w:rPr>
              <w:t>регистрацию:  Свердловское</w:t>
            </w:r>
            <w:proofErr w:type="gramEnd"/>
            <w:r w:rsidRPr="00711820">
              <w:rPr>
                <w:rFonts w:ascii="Times New Roman" w:hAnsi="Times New Roman" w:cs="Times New Roman"/>
                <w:b/>
                <w:bCs/>
                <w:i/>
              </w:rPr>
              <w:t xml:space="preserve"> региональное отделение ФКЦБ России</w:t>
            </w:r>
            <w:r w:rsidRPr="00711820">
              <w:rPr>
                <w:b/>
                <w:i/>
              </w:rPr>
              <w:t xml:space="preserve"> </w:t>
            </w:r>
            <w:r w:rsidRPr="00711820">
              <w:rPr>
                <w:rFonts w:ascii="Times New Roman" w:hAnsi="Times New Roman" w:cs="Times New Roman"/>
                <w:b/>
                <w:bCs/>
                <w:i/>
              </w:rPr>
              <w:t>международный код (номер) идентификации ценных бумаг (ISIN)</w:t>
            </w:r>
            <w:r w:rsidRPr="00711820">
              <w:rPr>
                <w:b/>
                <w:i/>
              </w:rPr>
              <w:t xml:space="preserve"> </w:t>
            </w:r>
            <w:r w:rsidRPr="00711820">
              <w:rPr>
                <w:rFonts w:ascii="Times New Roman" w:hAnsi="Times New Roman" w:cs="Times New Roman"/>
                <w:b/>
                <w:bCs/>
                <w:i/>
              </w:rPr>
              <w:t>RU0002155292;</w:t>
            </w:r>
          </w:p>
          <w:p w:rsidR="00DE7E2C" w:rsidRPr="00F70F1D" w:rsidRDefault="00DE7E2C" w:rsidP="00DE7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11820">
              <w:rPr>
                <w:rFonts w:ascii="Times New Roman" w:hAnsi="Times New Roman" w:cs="Times New Roman"/>
                <w:b/>
                <w:bCs/>
                <w:i/>
              </w:rPr>
              <w:t>- акции привилегированные именные бездокументарные типа А, второй выпуск, государственный регистрационный номер: 2-02-30078-</w:t>
            </w:r>
            <w:r w:rsidRPr="0071182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D</w:t>
            </w:r>
            <w:r w:rsidRPr="00711820">
              <w:rPr>
                <w:rFonts w:ascii="Times New Roman" w:hAnsi="Times New Roman" w:cs="Times New Roman"/>
                <w:b/>
                <w:bCs/>
                <w:i/>
              </w:rPr>
              <w:t xml:space="preserve">, дата регистрации: 10.02.1998, орган, осуществивший регистрацию:  Свердловское региональное отделение ФКЦБ России </w:t>
            </w:r>
            <w:r w:rsidRPr="00711820">
              <w:rPr>
                <w:rFonts w:ascii="Times New Roman" w:hAnsi="Times New Roman" w:cs="Times New Roman"/>
                <w:b/>
                <w:i/>
              </w:rPr>
              <w:t>международный код (номер) идентификации ценных бумаг (ISIN) RU0002155300.</w:t>
            </w:r>
          </w:p>
        </w:tc>
      </w:tr>
    </w:tbl>
    <w:p w:rsidR="00F70F1D" w:rsidRPr="00CA23B8" w:rsidRDefault="00F70F1D" w:rsidP="00F70F1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6"/>
        <w:gridCol w:w="425"/>
        <w:gridCol w:w="453"/>
        <w:gridCol w:w="1532"/>
        <w:gridCol w:w="425"/>
        <w:gridCol w:w="425"/>
        <w:gridCol w:w="864"/>
        <w:gridCol w:w="1620"/>
        <w:gridCol w:w="180"/>
        <w:gridCol w:w="1800"/>
        <w:gridCol w:w="76"/>
      </w:tblGrid>
      <w:tr w:rsidR="00F70F1D" w:rsidRPr="00CA23B8" w:rsidTr="004C4153">
        <w:trPr>
          <w:cantSplit/>
        </w:trPr>
        <w:tc>
          <w:tcPr>
            <w:tcW w:w="9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1D" w:rsidRPr="00CA23B8" w:rsidRDefault="00F70F1D" w:rsidP="004C4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3B8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F70F1D" w:rsidRPr="00CA23B8" w:rsidTr="004C4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1D" w:rsidRPr="00555420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23B8">
              <w:rPr>
                <w:rFonts w:ascii="Times New Roman" w:hAnsi="Times New Roman" w:cs="Times New Roman"/>
              </w:rPr>
              <w:t xml:space="preserve">3.1. </w:t>
            </w:r>
            <w:r>
              <w:rPr>
                <w:rFonts w:ascii="Times New Roman" w:hAnsi="Times New Roman" w:cs="Times New Roman"/>
              </w:rPr>
              <w:t>Главный юрист П</w:t>
            </w:r>
            <w:r w:rsidRPr="00555420">
              <w:rPr>
                <w:rFonts w:ascii="Times New Roman" w:hAnsi="Times New Roman" w:cs="Times New Roman"/>
              </w:rPr>
              <w:t>АО «Ижсталь»,</w:t>
            </w:r>
          </w:p>
          <w:p w:rsidR="00F70F1D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5420">
              <w:rPr>
                <w:rFonts w:ascii="Times New Roman" w:hAnsi="Times New Roman" w:cs="Times New Roman"/>
              </w:rPr>
              <w:t>ействующий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420">
              <w:rPr>
                <w:rFonts w:ascii="Times New Roman" w:hAnsi="Times New Roman" w:cs="Times New Roman"/>
              </w:rPr>
              <w:t>на основании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42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0F1D" w:rsidRPr="00CA23B8" w:rsidRDefault="00F70F1D" w:rsidP="00DE7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5420">
              <w:rPr>
                <w:rFonts w:ascii="Times New Roman" w:hAnsi="Times New Roman" w:cs="Times New Roman"/>
              </w:rPr>
              <w:t>№ ЮР-</w:t>
            </w:r>
            <w:r>
              <w:rPr>
                <w:rFonts w:ascii="Times New Roman" w:hAnsi="Times New Roman" w:cs="Times New Roman"/>
              </w:rPr>
              <w:t>2</w:t>
            </w:r>
            <w:r w:rsidRPr="00555420">
              <w:rPr>
                <w:rFonts w:ascii="Times New Roman" w:hAnsi="Times New Roman" w:cs="Times New Roman"/>
              </w:rPr>
              <w:t xml:space="preserve">3 от </w:t>
            </w:r>
            <w:r>
              <w:rPr>
                <w:rFonts w:ascii="Times New Roman" w:hAnsi="Times New Roman" w:cs="Times New Roman"/>
              </w:rPr>
              <w:t>31</w:t>
            </w:r>
            <w:r w:rsidRPr="005554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55420">
              <w:rPr>
                <w:rFonts w:ascii="Times New Roman" w:hAnsi="Times New Roman" w:cs="Times New Roman"/>
              </w:rPr>
              <w:t>.20</w:t>
            </w:r>
            <w:r w:rsidR="00DE7E2C">
              <w:rPr>
                <w:rFonts w:ascii="Times New Roman" w:hAnsi="Times New Roman" w:cs="Times New Roman"/>
              </w:rPr>
              <w:t>21</w:t>
            </w:r>
            <w:r w:rsidRPr="00555420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CA23B8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</w:t>
            </w:r>
            <w:r w:rsidRPr="00CA23B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Лукьянчиков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F1D" w:rsidRPr="00CA23B8" w:rsidTr="004C4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23B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F1D" w:rsidRPr="00CA23B8" w:rsidTr="004C4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23B8">
              <w:rPr>
                <w:rFonts w:ascii="Times New Roman" w:hAnsi="Times New Roman" w:cs="Times New Roman"/>
              </w:rPr>
              <w:t>3.2. Дата               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F1D" w:rsidRPr="00CA23B8" w:rsidRDefault="001A70DF" w:rsidP="00DE7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23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F1D" w:rsidRPr="00CA23B8" w:rsidRDefault="008150E9" w:rsidP="00210E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0E9">
              <w:rPr>
                <w:rFonts w:ascii="Times New Roman" w:hAnsi="Times New Roman" w:cs="Times New Roman"/>
              </w:rPr>
              <w:t xml:space="preserve"> </w:t>
            </w:r>
            <w:r w:rsidR="00210E19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23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F1D" w:rsidRPr="00CA23B8" w:rsidRDefault="00E63C47" w:rsidP="001A7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7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23B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F1D" w:rsidRPr="00CA23B8" w:rsidRDefault="00F70F1D" w:rsidP="004C4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23B8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70F1D" w:rsidRPr="00CA23B8" w:rsidRDefault="00F70F1D" w:rsidP="00F70F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95F" w:rsidRDefault="0052195F"/>
    <w:sectPr w:rsidR="0052195F" w:rsidSect="006E709E">
      <w:pgSz w:w="11906" w:h="16838"/>
      <w:pgMar w:top="1078" w:right="707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1D"/>
    <w:rsid w:val="00002971"/>
    <w:rsid w:val="00021246"/>
    <w:rsid w:val="00053CDC"/>
    <w:rsid w:val="00057354"/>
    <w:rsid w:val="000604FF"/>
    <w:rsid w:val="000C2DF8"/>
    <w:rsid w:val="000D2382"/>
    <w:rsid w:val="00121D0B"/>
    <w:rsid w:val="001520B6"/>
    <w:rsid w:val="00195280"/>
    <w:rsid w:val="001A70DF"/>
    <w:rsid w:val="00201BF2"/>
    <w:rsid w:val="00210E19"/>
    <w:rsid w:val="00242A2B"/>
    <w:rsid w:val="0027094F"/>
    <w:rsid w:val="002D6D43"/>
    <w:rsid w:val="002F025E"/>
    <w:rsid w:val="00310D2B"/>
    <w:rsid w:val="0032742B"/>
    <w:rsid w:val="00371E41"/>
    <w:rsid w:val="003922E3"/>
    <w:rsid w:val="003F2703"/>
    <w:rsid w:val="0044038A"/>
    <w:rsid w:val="0049639F"/>
    <w:rsid w:val="005002B2"/>
    <w:rsid w:val="00501058"/>
    <w:rsid w:val="0052195F"/>
    <w:rsid w:val="005440D0"/>
    <w:rsid w:val="00587838"/>
    <w:rsid w:val="006071D9"/>
    <w:rsid w:val="0061470B"/>
    <w:rsid w:val="00674AA1"/>
    <w:rsid w:val="006F3FE0"/>
    <w:rsid w:val="00705F5F"/>
    <w:rsid w:val="00787EBA"/>
    <w:rsid w:val="0079542D"/>
    <w:rsid w:val="007B28C9"/>
    <w:rsid w:val="007E0B86"/>
    <w:rsid w:val="008150E9"/>
    <w:rsid w:val="00824DAA"/>
    <w:rsid w:val="0086338B"/>
    <w:rsid w:val="00886905"/>
    <w:rsid w:val="008E7DFC"/>
    <w:rsid w:val="008F513A"/>
    <w:rsid w:val="00916CA6"/>
    <w:rsid w:val="00930DA9"/>
    <w:rsid w:val="009821B0"/>
    <w:rsid w:val="009D11F3"/>
    <w:rsid w:val="009F4DEB"/>
    <w:rsid w:val="00A73916"/>
    <w:rsid w:val="00AC4ECA"/>
    <w:rsid w:val="00B84556"/>
    <w:rsid w:val="00B968BF"/>
    <w:rsid w:val="00BC694C"/>
    <w:rsid w:val="00C219D3"/>
    <w:rsid w:val="00CA1564"/>
    <w:rsid w:val="00CB36FD"/>
    <w:rsid w:val="00CB453D"/>
    <w:rsid w:val="00D013A4"/>
    <w:rsid w:val="00D013ED"/>
    <w:rsid w:val="00D04581"/>
    <w:rsid w:val="00D125DF"/>
    <w:rsid w:val="00D33875"/>
    <w:rsid w:val="00DA679B"/>
    <w:rsid w:val="00DD586D"/>
    <w:rsid w:val="00DE7E2C"/>
    <w:rsid w:val="00E000AC"/>
    <w:rsid w:val="00E41370"/>
    <w:rsid w:val="00E63C47"/>
    <w:rsid w:val="00F575C5"/>
    <w:rsid w:val="00F70F1D"/>
    <w:rsid w:val="00F71D2D"/>
    <w:rsid w:val="00F74188"/>
    <w:rsid w:val="00FA3032"/>
    <w:rsid w:val="00FC122B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727B7-B63F-4752-99A9-0596A0CF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C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C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C4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Блинова Марина Игоревна</dc:creator>
  <cp:lastModifiedBy>Блинова Марина Игоревна</cp:lastModifiedBy>
  <cp:revision>5</cp:revision>
  <cp:lastPrinted>2021-05-05T14:04:00Z</cp:lastPrinted>
  <dcterms:created xsi:type="dcterms:W3CDTF">2023-05-11T15:25:00Z</dcterms:created>
  <dcterms:modified xsi:type="dcterms:W3CDTF">2023-05-11T15:58:00Z</dcterms:modified>
</cp:coreProperties>
</file>